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78F5" w:rsidRPr="00D86BF7" w:rsidRDefault="009978F5" w:rsidP="009978F5">
      <w:pPr>
        <w:ind w:left="1099" w:right="1079"/>
        <w:jc w:val="center"/>
        <w:rPr>
          <w:rFonts w:cs="Calibri"/>
          <w:b/>
          <w:sz w:val="24"/>
          <w:szCs w:val="24"/>
          <w:u w:val="single"/>
        </w:rPr>
      </w:pPr>
      <w:r w:rsidRPr="00D86BF7">
        <w:rPr>
          <w:rFonts w:cs="Calibri"/>
          <w:b/>
          <w:sz w:val="24"/>
          <w:szCs w:val="24"/>
          <w:u w:val="single"/>
        </w:rPr>
        <w:t>ΑΙΤΗΣΗ ΥΠΟΨΗΦΙΟΤΗΤΑΣ</w:t>
      </w:r>
    </w:p>
    <w:p w:rsidR="009978F5" w:rsidRPr="00784DED" w:rsidRDefault="009978F5" w:rsidP="009978F5">
      <w:pPr>
        <w:spacing w:line="276" w:lineRule="auto"/>
        <w:ind w:left="1099" w:right="1079"/>
        <w:jc w:val="center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 xml:space="preserve">ΓΙΑ ΤΗ ΘΕΣΗ ΤΟΥ ΔΙΕΥΘΥΝΤΗ ΤΟΥ ΕΡΓΑΣΤΗΡΙΟΥ </w:t>
      </w:r>
    </w:p>
    <w:p w:rsidR="009978F5" w:rsidRPr="009978F5" w:rsidRDefault="009978F5" w:rsidP="009978F5">
      <w:pPr>
        <w:tabs>
          <w:tab w:val="center" w:pos="5906"/>
          <w:tab w:val="right" w:pos="10714"/>
        </w:tabs>
        <w:spacing w:line="276" w:lineRule="auto"/>
        <w:ind w:left="1099" w:right="1079"/>
        <w:jc w:val="center"/>
        <w:rPr>
          <w:rFonts w:cs="Calibri"/>
          <w:b/>
          <w:sz w:val="24"/>
          <w:szCs w:val="24"/>
        </w:rPr>
      </w:pPr>
      <w:r w:rsidRPr="009978F5">
        <w:rPr>
          <w:rFonts w:cs="Calibri"/>
          <w:b/>
          <w:w w:val="95"/>
          <w:sz w:val="24"/>
          <w:szCs w:val="24"/>
        </w:rPr>
        <w:t>«</w:t>
      </w:r>
      <w:r w:rsidRPr="00784DED">
        <w:rPr>
          <w:rFonts w:cs="Calibri"/>
          <w:b/>
          <w:sz w:val="24"/>
          <w:szCs w:val="24"/>
        </w:rPr>
        <w:t>Διαχείριση</w:t>
      </w:r>
      <w:r w:rsidRPr="009978F5">
        <w:rPr>
          <w:rFonts w:cs="Calibri"/>
          <w:b/>
          <w:sz w:val="24"/>
          <w:szCs w:val="24"/>
        </w:rPr>
        <w:t xml:space="preserve"> </w:t>
      </w:r>
      <w:r w:rsidRPr="00784DED">
        <w:rPr>
          <w:rFonts w:cs="Calibri"/>
          <w:b/>
          <w:sz w:val="24"/>
          <w:szCs w:val="24"/>
        </w:rPr>
        <w:t>Κρίσεων</w:t>
      </w:r>
      <w:r w:rsidRPr="009978F5">
        <w:rPr>
          <w:rFonts w:cs="Calibri"/>
          <w:b/>
          <w:sz w:val="24"/>
          <w:szCs w:val="24"/>
        </w:rPr>
        <w:t xml:space="preserve"> </w:t>
      </w:r>
      <w:r w:rsidRPr="00784DED">
        <w:rPr>
          <w:rFonts w:cs="Calibri"/>
          <w:b/>
          <w:sz w:val="24"/>
          <w:szCs w:val="24"/>
        </w:rPr>
        <w:t>Δημόσιας</w:t>
      </w:r>
      <w:r w:rsidRPr="009978F5">
        <w:rPr>
          <w:rFonts w:cs="Calibri"/>
          <w:b/>
          <w:sz w:val="24"/>
          <w:szCs w:val="24"/>
        </w:rPr>
        <w:t xml:space="preserve"> </w:t>
      </w:r>
      <w:r w:rsidRPr="00784DED">
        <w:rPr>
          <w:rFonts w:cs="Calibri"/>
          <w:b/>
          <w:sz w:val="24"/>
          <w:szCs w:val="24"/>
        </w:rPr>
        <w:t>και</w:t>
      </w:r>
      <w:r w:rsidRPr="009978F5">
        <w:rPr>
          <w:rFonts w:cs="Calibri"/>
          <w:b/>
          <w:sz w:val="24"/>
          <w:szCs w:val="24"/>
        </w:rPr>
        <w:t xml:space="preserve"> </w:t>
      </w:r>
      <w:r w:rsidRPr="00784DED">
        <w:rPr>
          <w:rFonts w:cs="Calibri"/>
          <w:b/>
          <w:sz w:val="24"/>
          <w:szCs w:val="24"/>
        </w:rPr>
        <w:t>Ενιαίας</w:t>
      </w:r>
      <w:r w:rsidRPr="009978F5">
        <w:rPr>
          <w:rFonts w:cs="Calibri"/>
          <w:b/>
          <w:sz w:val="24"/>
          <w:szCs w:val="24"/>
        </w:rPr>
        <w:t xml:space="preserve"> </w:t>
      </w:r>
      <w:r w:rsidRPr="00784DED">
        <w:rPr>
          <w:rFonts w:cs="Calibri"/>
          <w:b/>
          <w:sz w:val="24"/>
          <w:szCs w:val="24"/>
        </w:rPr>
        <w:t>Υγείας</w:t>
      </w:r>
      <w:r w:rsidRPr="009978F5">
        <w:rPr>
          <w:rFonts w:cs="Calibri"/>
          <w:b/>
          <w:sz w:val="24"/>
          <w:szCs w:val="24"/>
        </w:rPr>
        <w:t xml:space="preserve"> /</w:t>
      </w:r>
    </w:p>
    <w:p w:rsidR="009978F5" w:rsidRPr="00784DED" w:rsidRDefault="009978F5" w:rsidP="009978F5">
      <w:pPr>
        <w:tabs>
          <w:tab w:val="center" w:pos="5906"/>
          <w:tab w:val="right" w:pos="10714"/>
        </w:tabs>
        <w:spacing w:line="276" w:lineRule="auto"/>
        <w:ind w:left="1099" w:right="1079"/>
        <w:jc w:val="center"/>
        <w:rPr>
          <w:rFonts w:cs="Calibri"/>
          <w:sz w:val="24"/>
          <w:szCs w:val="24"/>
          <w:lang w:val="en-US"/>
        </w:rPr>
      </w:pPr>
      <w:r w:rsidRPr="00784DED">
        <w:rPr>
          <w:b/>
          <w:sz w:val="24"/>
          <w:szCs w:val="24"/>
          <w:lang w:val="en-US"/>
        </w:rPr>
        <w:t>Laboratory of Public and One Health Crises Management</w:t>
      </w:r>
      <w:r w:rsidRPr="00784DED">
        <w:rPr>
          <w:rFonts w:cs="Calibri"/>
          <w:b/>
          <w:sz w:val="24"/>
          <w:szCs w:val="24"/>
          <w:lang w:val="en-US"/>
        </w:rPr>
        <w:t>»</w:t>
      </w:r>
    </w:p>
    <w:p w:rsidR="009978F5" w:rsidRPr="00784DED" w:rsidRDefault="009978F5" w:rsidP="009978F5">
      <w:pPr>
        <w:spacing w:line="276" w:lineRule="auto"/>
        <w:ind w:left="1099" w:right="1079"/>
        <w:jc w:val="center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ΤΟΥ ΤΜΗΜΑΤΟΣ ΔΗΜΟΣΙΑΣ ΚΑΙ ΕΝΙΑΙΑΣ ΥΓΕΙΑΣ</w:t>
      </w:r>
    </w:p>
    <w:p w:rsidR="009978F5" w:rsidRPr="00784DED" w:rsidRDefault="009978F5" w:rsidP="009978F5">
      <w:pPr>
        <w:spacing w:line="276" w:lineRule="auto"/>
        <w:ind w:left="1099" w:right="1079"/>
        <w:jc w:val="center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ΤΟΥ ΠΑΝΕΠΙΣΤΗΜΙΟΥ ΘΕΣΣΑΛΙΑΣ</w:t>
      </w:r>
    </w:p>
    <w:p w:rsidR="009978F5" w:rsidRPr="00784DED" w:rsidRDefault="009978F5" w:rsidP="009978F5">
      <w:pPr>
        <w:ind w:left="1099" w:right="1079"/>
        <w:rPr>
          <w:rFonts w:cs="Calibri"/>
          <w:sz w:val="24"/>
          <w:szCs w:val="24"/>
        </w:rPr>
      </w:pPr>
    </w:p>
    <w:p w:rsidR="009978F5" w:rsidRPr="00784DED" w:rsidRDefault="009978F5" w:rsidP="009978F5">
      <w:pPr>
        <w:ind w:left="1099" w:right="1079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Ονοματεπώνυμο:……………………………………………………………………………..…………………</w:t>
      </w:r>
    </w:p>
    <w:p w:rsidR="009978F5" w:rsidRPr="00784DED" w:rsidRDefault="009978F5" w:rsidP="009978F5">
      <w:pPr>
        <w:pStyle w:val="a3"/>
        <w:ind w:left="1099" w:right="1079"/>
        <w:rPr>
          <w:rFonts w:cs="Calibri"/>
        </w:rPr>
      </w:pPr>
    </w:p>
    <w:p w:rsidR="009978F5" w:rsidRPr="00784DED" w:rsidRDefault="009978F5" w:rsidP="009978F5">
      <w:pPr>
        <w:ind w:left="1099" w:right="1079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Όνομα πατέρα:……… ………………………………………..………………………………………………..</w:t>
      </w:r>
    </w:p>
    <w:p w:rsidR="009978F5" w:rsidRPr="00784DED" w:rsidRDefault="009978F5" w:rsidP="009978F5">
      <w:pPr>
        <w:pStyle w:val="a3"/>
        <w:ind w:left="1099" w:right="1079"/>
        <w:rPr>
          <w:rFonts w:cs="Calibri"/>
        </w:rPr>
      </w:pPr>
    </w:p>
    <w:p w:rsidR="009978F5" w:rsidRPr="00784DED" w:rsidRDefault="009978F5" w:rsidP="009978F5">
      <w:pPr>
        <w:ind w:left="1099" w:right="1079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Όνομα μητέρας:…………………… ………………….…………………………………………..…………..</w:t>
      </w:r>
    </w:p>
    <w:p w:rsidR="009978F5" w:rsidRPr="00784DED" w:rsidRDefault="009978F5" w:rsidP="009978F5">
      <w:pPr>
        <w:pStyle w:val="a3"/>
        <w:ind w:left="1099" w:right="1079"/>
        <w:rPr>
          <w:rFonts w:cs="Calibri"/>
        </w:rPr>
      </w:pPr>
    </w:p>
    <w:p w:rsidR="009978F5" w:rsidRPr="00784DED" w:rsidRDefault="009978F5" w:rsidP="009978F5">
      <w:pPr>
        <w:ind w:left="1099" w:right="1079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Ιδιότητα:………………………………….…..………………………………..……………………………….</w:t>
      </w:r>
    </w:p>
    <w:p w:rsidR="009978F5" w:rsidRPr="00784DED" w:rsidRDefault="009978F5" w:rsidP="009978F5">
      <w:pPr>
        <w:pStyle w:val="a3"/>
        <w:ind w:left="1099" w:right="1079"/>
        <w:rPr>
          <w:rFonts w:cs="Calibri"/>
        </w:rPr>
      </w:pPr>
    </w:p>
    <w:p w:rsidR="009978F5" w:rsidRPr="00784DED" w:rsidRDefault="009978F5" w:rsidP="009978F5">
      <w:pPr>
        <w:ind w:left="1099" w:right="1079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Τόπος γέννησης:…………………………………………..……………………..…………………..………</w:t>
      </w:r>
    </w:p>
    <w:p w:rsidR="009978F5" w:rsidRPr="00784DED" w:rsidRDefault="009978F5" w:rsidP="009978F5">
      <w:pPr>
        <w:pStyle w:val="a3"/>
        <w:ind w:left="1099" w:right="1079"/>
        <w:rPr>
          <w:rFonts w:cs="Calibri"/>
        </w:rPr>
      </w:pPr>
    </w:p>
    <w:p w:rsidR="009978F5" w:rsidRPr="00784DED" w:rsidRDefault="009978F5" w:rsidP="009978F5">
      <w:pPr>
        <w:ind w:left="1099" w:right="1079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Ημερομηνία γέννησης:…………………………...……………………………..………...…………………</w:t>
      </w:r>
    </w:p>
    <w:p w:rsidR="009978F5" w:rsidRPr="00784DED" w:rsidRDefault="009978F5" w:rsidP="009978F5">
      <w:pPr>
        <w:pStyle w:val="a3"/>
        <w:ind w:left="1099" w:right="1079"/>
        <w:rPr>
          <w:rFonts w:cs="Calibri"/>
        </w:rPr>
      </w:pPr>
    </w:p>
    <w:p w:rsidR="009978F5" w:rsidRPr="00784DED" w:rsidRDefault="009978F5" w:rsidP="009978F5">
      <w:pPr>
        <w:ind w:left="1099" w:right="1079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Διεύθυνση κατοικίας:    …………………………………………..…………………………………………</w:t>
      </w:r>
    </w:p>
    <w:p w:rsidR="009978F5" w:rsidRPr="00784DED" w:rsidRDefault="009978F5" w:rsidP="009978F5">
      <w:pPr>
        <w:pStyle w:val="a3"/>
        <w:ind w:left="1099" w:right="1079"/>
        <w:rPr>
          <w:rFonts w:cs="Calibri"/>
        </w:rPr>
      </w:pPr>
    </w:p>
    <w:p w:rsidR="009978F5" w:rsidRPr="00784DED" w:rsidRDefault="009978F5" w:rsidP="009978F5">
      <w:pPr>
        <w:ind w:left="1099" w:right="1079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E-</w:t>
      </w:r>
      <w:proofErr w:type="spellStart"/>
      <w:r w:rsidRPr="00784DED">
        <w:rPr>
          <w:rFonts w:cs="Calibri"/>
          <w:sz w:val="24"/>
          <w:szCs w:val="24"/>
        </w:rPr>
        <w:t>mail</w:t>
      </w:r>
      <w:proofErr w:type="spellEnd"/>
      <w:r w:rsidRPr="00784DED">
        <w:rPr>
          <w:rFonts w:cs="Calibri"/>
          <w:sz w:val="24"/>
          <w:szCs w:val="24"/>
        </w:rPr>
        <w:t>:………………………………………..………………………..……………………………………</w:t>
      </w:r>
    </w:p>
    <w:p w:rsidR="009978F5" w:rsidRPr="00784DED" w:rsidRDefault="009978F5" w:rsidP="009978F5">
      <w:pPr>
        <w:pStyle w:val="a3"/>
        <w:ind w:left="1099" w:right="1079"/>
        <w:rPr>
          <w:rFonts w:cs="Calibri"/>
        </w:rPr>
      </w:pPr>
    </w:p>
    <w:p w:rsidR="009978F5" w:rsidRPr="00784DED" w:rsidRDefault="009978F5" w:rsidP="009978F5">
      <w:pPr>
        <w:pStyle w:val="a3"/>
        <w:spacing w:line="276" w:lineRule="auto"/>
        <w:ind w:left="1099" w:right="1079"/>
        <w:jc w:val="both"/>
        <w:rPr>
          <w:rFonts w:cs="Calibri"/>
        </w:rPr>
      </w:pPr>
      <w:r w:rsidRPr="00784DED">
        <w:rPr>
          <w:rFonts w:cs="Calibri"/>
        </w:rPr>
        <w:t xml:space="preserve">Με την παρούσα υποβάλλω υποψηφιότητα για τη θέση του Διευθυντή του Εργαστηρίου </w:t>
      </w:r>
      <w:r w:rsidRPr="00784DED">
        <w:rPr>
          <w:rFonts w:cs="Calibri"/>
          <w:b/>
          <w:w w:val="95"/>
        </w:rPr>
        <w:t>«</w:t>
      </w:r>
      <w:r w:rsidRPr="00784DED">
        <w:rPr>
          <w:rFonts w:cs="Calibri"/>
          <w:b/>
        </w:rPr>
        <w:t xml:space="preserve">Διαχείριση Κρίσεων Δημόσιας και Ενιαίας Υγείας / </w:t>
      </w:r>
      <w:r w:rsidRPr="00784DED">
        <w:rPr>
          <w:b/>
          <w:lang w:val="en-US"/>
        </w:rPr>
        <w:t>Laboratory</w:t>
      </w:r>
      <w:r w:rsidRPr="00784DED">
        <w:rPr>
          <w:b/>
        </w:rPr>
        <w:t xml:space="preserve"> </w:t>
      </w:r>
      <w:r w:rsidRPr="00784DED">
        <w:rPr>
          <w:b/>
          <w:lang w:val="en-US"/>
        </w:rPr>
        <w:t>of</w:t>
      </w:r>
      <w:r w:rsidRPr="00784DED">
        <w:rPr>
          <w:b/>
        </w:rPr>
        <w:t xml:space="preserve"> </w:t>
      </w:r>
      <w:r w:rsidRPr="00784DED">
        <w:rPr>
          <w:b/>
          <w:lang w:val="en-US"/>
        </w:rPr>
        <w:t>Public</w:t>
      </w:r>
      <w:r w:rsidRPr="00784DED">
        <w:rPr>
          <w:b/>
        </w:rPr>
        <w:t xml:space="preserve"> </w:t>
      </w:r>
      <w:r w:rsidRPr="00784DED">
        <w:rPr>
          <w:b/>
          <w:lang w:val="en-US"/>
        </w:rPr>
        <w:t>and</w:t>
      </w:r>
      <w:r w:rsidRPr="00784DED">
        <w:rPr>
          <w:b/>
        </w:rPr>
        <w:t xml:space="preserve"> </w:t>
      </w:r>
      <w:r w:rsidRPr="00784DED">
        <w:rPr>
          <w:b/>
          <w:lang w:val="en-US"/>
        </w:rPr>
        <w:t>One</w:t>
      </w:r>
      <w:r w:rsidRPr="00784DED">
        <w:rPr>
          <w:b/>
        </w:rPr>
        <w:t xml:space="preserve"> </w:t>
      </w:r>
      <w:r w:rsidRPr="00784DED">
        <w:rPr>
          <w:b/>
          <w:lang w:val="en-US"/>
        </w:rPr>
        <w:t>Health</w:t>
      </w:r>
      <w:r w:rsidRPr="00784DED">
        <w:rPr>
          <w:b/>
        </w:rPr>
        <w:t xml:space="preserve"> </w:t>
      </w:r>
      <w:r w:rsidRPr="00784DED">
        <w:rPr>
          <w:b/>
          <w:lang w:val="en-US"/>
        </w:rPr>
        <w:t>Crises</w:t>
      </w:r>
      <w:r w:rsidRPr="00784DED">
        <w:rPr>
          <w:b/>
        </w:rPr>
        <w:t xml:space="preserve"> </w:t>
      </w:r>
      <w:r w:rsidRPr="00784DED">
        <w:rPr>
          <w:b/>
          <w:lang w:val="en-US"/>
        </w:rPr>
        <w:t>Management</w:t>
      </w:r>
      <w:r w:rsidRPr="00784DED">
        <w:rPr>
          <w:rFonts w:cs="Calibri"/>
          <w:b/>
        </w:rPr>
        <w:t>»</w:t>
      </w:r>
      <w:r w:rsidRPr="00784DED">
        <w:rPr>
          <w:rFonts w:cs="Calibri"/>
        </w:rPr>
        <w:t xml:space="preserve"> του Τμήματος Δημόσιας και Ενιαίας Υγείας της Σχολής Επιστημών Υγείας του Πανεπιστημίου Θεσσαλίας, σύμφωνα με τις σχετικές διατάξεις του Ν. 4957/2022 (ΦΕΚ 141/21-07-2022/τ. Α') και την υπ’ αριθ. </w:t>
      </w:r>
      <w:proofErr w:type="spellStart"/>
      <w:r w:rsidRPr="00784DED">
        <w:rPr>
          <w:rFonts w:cs="Calibri"/>
        </w:rPr>
        <w:t>πρωτ</w:t>
      </w:r>
      <w:proofErr w:type="spellEnd"/>
      <w:r w:rsidRPr="00784DED">
        <w:rPr>
          <w:rFonts w:cs="Calibri"/>
        </w:rPr>
        <w:t>. 2103/05.12.2025 προκήρυξη εκλογών.</w:t>
      </w:r>
    </w:p>
    <w:p w:rsidR="009978F5" w:rsidRPr="00784DED" w:rsidRDefault="009978F5" w:rsidP="009978F5">
      <w:pPr>
        <w:pStyle w:val="a3"/>
        <w:ind w:left="1099" w:right="1079"/>
        <w:rPr>
          <w:rFonts w:cs="Calibri"/>
        </w:rPr>
      </w:pPr>
    </w:p>
    <w:p w:rsidR="009978F5" w:rsidRPr="00784DED" w:rsidRDefault="009978F5" w:rsidP="009978F5">
      <w:pPr>
        <w:ind w:left="1099" w:right="1079"/>
        <w:jc w:val="right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Τόπος/Ημερομηνία:………………………………………</w:t>
      </w:r>
    </w:p>
    <w:p w:rsidR="009978F5" w:rsidRPr="00784DED" w:rsidRDefault="009978F5" w:rsidP="009978F5">
      <w:pPr>
        <w:pStyle w:val="a3"/>
        <w:ind w:left="1099" w:right="1079"/>
        <w:jc w:val="right"/>
        <w:rPr>
          <w:rFonts w:cs="Calibri"/>
        </w:rPr>
      </w:pPr>
    </w:p>
    <w:p w:rsidR="009978F5" w:rsidRPr="00784DED" w:rsidRDefault="009978F5" w:rsidP="009978F5">
      <w:pPr>
        <w:ind w:left="1099" w:right="1079"/>
        <w:jc w:val="right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Ο Αιτών / Η Αιτούσα</w:t>
      </w:r>
    </w:p>
    <w:p w:rsidR="009978F5" w:rsidRPr="00784DED" w:rsidRDefault="009978F5" w:rsidP="009978F5">
      <w:pPr>
        <w:pStyle w:val="a3"/>
        <w:ind w:left="1099" w:right="1079"/>
        <w:jc w:val="right"/>
        <w:rPr>
          <w:rFonts w:cs="Calibri"/>
        </w:rPr>
      </w:pPr>
    </w:p>
    <w:p w:rsidR="009978F5" w:rsidRPr="00784DED" w:rsidRDefault="009978F5" w:rsidP="009978F5">
      <w:pPr>
        <w:pStyle w:val="a3"/>
        <w:ind w:left="1099" w:right="1079"/>
        <w:jc w:val="right"/>
        <w:rPr>
          <w:rFonts w:cs="Calibri"/>
        </w:rPr>
      </w:pPr>
    </w:p>
    <w:p w:rsidR="009978F5" w:rsidRPr="00784DED" w:rsidRDefault="009978F5" w:rsidP="009978F5">
      <w:pPr>
        <w:pStyle w:val="a3"/>
        <w:ind w:left="1099" w:right="1079"/>
        <w:jc w:val="right"/>
        <w:rPr>
          <w:rFonts w:cs="Calibri"/>
        </w:rPr>
      </w:pPr>
    </w:p>
    <w:p w:rsidR="009978F5" w:rsidRPr="00784DED" w:rsidRDefault="009978F5" w:rsidP="009978F5">
      <w:pPr>
        <w:ind w:left="1099" w:right="1079"/>
        <w:jc w:val="right"/>
        <w:rPr>
          <w:rFonts w:cs="Calibri"/>
          <w:sz w:val="24"/>
          <w:szCs w:val="24"/>
        </w:rPr>
      </w:pPr>
      <w:r w:rsidRPr="00784DED">
        <w:rPr>
          <w:rFonts w:cs="Calibri"/>
          <w:sz w:val="24"/>
          <w:szCs w:val="24"/>
        </w:rPr>
        <w:t>.......................................................</w:t>
      </w:r>
    </w:p>
    <w:p w:rsidR="009978F5" w:rsidRPr="00784DED" w:rsidRDefault="009978F5" w:rsidP="009978F5">
      <w:pPr>
        <w:ind w:left="1099" w:right="1079"/>
        <w:jc w:val="right"/>
        <w:rPr>
          <w:rFonts w:cs="Calibri"/>
          <w:sz w:val="24"/>
          <w:szCs w:val="24"/>
        </w:rPr>
        <w:sectPr w:rsidR="009978F5" w:rsidRPr="00784DED">
          <w:headerReference w:type="default" r:id="rId7"/>
          <w:pgSz w:w="11910" w:h="16840"/>
          <w:pgMar w:top="180" w:right="0" w:bottom="280" w:left="120" w:header="720" w:footer="720" w:gutter="0"/>
          <w:cols w:space="720"/>
        </w:sectPr>
      </w:pPr>
      <w:r w:rsidRPr="00784DED">
        <w:rPr>
          <w:rFonts w:cs="Calibri"/>
          <w:sz w:val="24"/>
          <w:szCs w:val="24"/>
        </w:rPr>
        <w:t>(υπογραφή</w:t>
      </w:r>
      <w:bookmarkStart w:id="0" w:name="_GoBack"/>
      <w:bookmarkEnd w:id="0"/>
    </w:p>
    <w:p w:rsidR="005330EB" w:rsidRDefault="005330EB" w:rsidP="009978F5">
      <w:pPr>
        <w:pStyle w:val="a3"/>
      </w:pPr>
    </w:p>
    <w:sectPr w:rsidR="005330EB" w:rsidSect="009978F5">
      <w:headerReference w:type="default" r:id="rId8"/>
      <w:pgSz w:w="11910" w:h="16840"/>
      <w:pgMar w:top="180" w:right="0" w:bottom="2836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81B" w:rsidRDefault="0070481B" w:rsidP="009978F5">
      <w:r>
        <w:separator/>
      </w:r>
    </w:p>
  </w:endnote>
  <w:endnote w:type="continuationSeparator" w:id="0">
    <w:p w:rsidR="0070481B" w:rsidRDefault="0070481B" w:rsidP="0099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81B" w:rsidRDefault="0070481B" w:rsidP="009978F5">
      <w:r>
        <w:separator/>
      </w:r>
    </w:p>
  </w:footnote>
  <w:footnote w:type="continuationSeparator" w:id="0">
    <w:p w:rsidR="0070481B" w:rsidRDefault="0070481B" w:rsidP="00997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8F5" w:rsidRDefault="009978F5" w:rsidP="009978F5">
    <w:pPr>
      <w:pStyle w:val="a5"/>
      <w:tabs>
        <w:tab w:val="clear" w:pos="8306"/>
        <w:tab w:val="right" w:pos="8080"/>
      </w:tabs>
      <w:ind w:left="-1560" w:right="-1617"/>
      <w:jc w:val="center"/>
    </w:pPr>
    <w:r w:rsidRPr="001F5454">
      <w:rPr>
        <w:noProof/>
      </w:rPr>
      <w:drawing>
        <wp:inline distT="0" distB="0" distL="0" distR="0" wp14:anchorId="5636DAEF" wp14:editId="1179EC54">
          <wp:extent cx="914400" cy="914400"/>
          <wp:effectExtent l="0" t="0" r="0" b="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Pr="001F5454">
      <w:rPr>
        <w:noProof/>
      </w:rPr>
      <w:drawing>
        <wp:inline distT="0" distB="0" distL="0" distR="0" wp14:anchorId="0D6BFC67" wp14:editId="02BEC381">
          <wp:extent cx="3667125" cy="971550"/>
          <wp:effectExtent l="0" t="0" r="9525" b="0"/>
          <wp:docPr id="7" name="Εικόνα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50" t="34340" r="15121" b="34663"/>
                  <a:stretch>
                    <a:fillRect/>
                  </a:stretch>
                </pic:blipFill>
                <pic:spPr bwMode="auto">
                  <a:xfrm>
                    <a:off x="0" y="0"/>
                    <a:ext cx="36671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 w:rsidRPr="001F5454">
      <w:rPr>
        <w:noProof/>
      </w:rPr>
      <w:drawing>
        <wp:inline distT="0" distB="0" distL="0" distR="0" wp14:anchorId="6B5ED54C" wp14:editId="3029AF9C">
          <wp:extent cx="923925" cy="923925"/>
          <wp:effectExtent l="0" t="0" r="9525" b="9525"/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9978F5" w:rsidRDefault="009978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F6B" w:rsidRPr="009978F5" w:rsidRDefault="0070481B" w:rsidP="009978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A4F0B"/>
    <w:multiLevelType w:val="hybridMultilevel"/>
    <w:tmpl w:val="59A81262"/>
    <w:lvl w:ilvl="0" w:tplc="A0C6536E">
      <w:start w:val="1"/>
      <w:numFmt w:val="decimal"/>
      <w:lvlText w:val="(%1)"/>
      <w:lvlJc w:val="left"/>
      <w:pPr>
        <w:ind w:left="1373" w:hanging="361"/>
      </w:pPr>
      <w:rPr>
        <w:rFonts w:ascii="Cambria" w:eastAsia="Cambria" w:hAnsi="Cambria" w:cs="Cambria" w:hint="default"/>
        <w:w w:val="87"/>
        <w:sz w:val="18"/>
        <w:szCs w:val="18"/>
        <w:lang w:val="el-GR" w:eastAsia="en-US" w:bidi="ar-SA"/>
      </w:rPr>
    </w:lvl>
    <w:lvl w:ilvl="1" w:tplc="0D3E502A">
      <w:numFmt w:val="bullet"/>
      <w:lvlText w:val="•"/>
      <w:lvlJc w:val="left"/>
      <w:pPr>
        <w:ind w:left="2420" w:hanging="361"/>
      </w:pPr>
      <w:rPr>
        <w:rFonts w:hint="default"/>
        <w:lang w:val="el-GR" w:eastAsia="en-US" w:bidi="ar-SA"/>
      </w:rPr>
    </w:lvl>
    <w:lvl w:ilvl="2" w:tplc="CF5809FE">
      <w:numFmt w:val="bullet"/>
      <w:lvlText w:val="•"/>
      <w:lvlJc w:val="left"/>
      <w:pPr>
        <w:ind w:left="3461" w:hanging="361"/>
      </w:pPr>
      <w:rPr>
        <w:rFonts w:hint="default"/>
        <w:lang w:val="el-GR" w:eastAsia="en-US" w:bidi="ar-SA"/>
      </w:rPr>
    </w:lvl>
    <w:lvl w:ilvl="3" w:tplc="AA1EBAE2">
      <w:numFmt w:val="bullet"/>
      <w:lvlText w:val="•"/>
      <w:lvlJc w:val="left"/>
      <w:pPr>
        <w:ind w:left="4501" w:hanging="361"/>
      </w:pPr>
      <w:rPr>
        <w:rFonts w:hint="default"/>
        <w:lang w:val="el-GR" w:eastAsia="en-US" w:bidi="ar-SA"/>
      </w:rPr>
    </w:lvl>
    <w:lvl w:ilvl="4" w:tplc="13142ECE">
      <w:numFmt w:val="bullet"/>
      <w:lvlText w:val="•"/>
      <w:lvlJc w:val="left"/>
      <w:pPr>
        <w:ind w:left="5542" w:hanging="361"/>
      </w:pPr>
      <w:rPr>
        <w:rFonts w:hint="default"/>
        <w:lang w:val="el-GR" w:eastAsia="en-US" w:bidi="ar-SA"/>
      </w:rPr>
    </w:lvl>
    <w:lvl w:ilvl="5" w:tplc="F9246E1E">
      <w:numFmt w:val="bullet"/>
      <w:lvlText w:val="•"/>
      <w:lvlJc w:val="left"/>
      <w:pPr>
        <w:ind w:left="6583" w:hanging="361"/>
      </w:pPr>
      <w:rPr>
        <w:rFonts w:hint="default"/>
        <w:lang w:val="el-GR" w:eastAsia="en-US" w:bidi="ar-SA"/>
      </w:rPr>
    </w:lvl>
    <w:lvl w:ilvl="6" w:tplc="D82211A6">
      <w:numFmt w:val="bullet"/>
      <w:lvlText w:val="•"/>
      <w:lvlJc w:val="left"/>
      <w:pPr>
        <w:ind w:left="7623" w:hanging="361"/>
      </w:pPr>
      <w:rPr>
        <w:rFonts w:hint="default"/>
        <w:lang w:val="el-GR" w:eastAsia="en-US" w:bidi="ar-SA"/>
      </w:rPr>
    </w:lvl>
    <w:lvl w:ilvl="7" w:tplc="4ACCD982">
      <w:numFmt w:val="bullet"/>
      <w:lvlText w:val="•"/>
      <w:lvlJc w:val="left"/>
      <w:pPr>
        <w:ind w:left="8664" w:hanging="361"/>
      </w:pPr>
      <w:rPr>
        <w:rFonts w:hint="default"/>
        <w:lang w:val="el-GR" w:eastAsia="en-US" w:bidi="ar-SA"/>
      </w:rPr>
    </w:lvl>
    <w:lvl w:ilvl="8" w:tplc="0D225672">
      <w:numFmt w:val="bullet"/>
      <w:lvlText w:val="•"/>
      <w:lvlJc w:val="left"/>
      <w:pPr>
        <w:ind w:left="9705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F5"/>
    <w:rsid w:val="005330EB"/>
    <w:rsid w:val="0070481B"/>
    <w:rsid w:val="0099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D1FF"/>
  <w15:chartTrackingRefBased/>
  <w15:docId w15:val="{903E242B-E65E-47AF-BE49-FD0DF83C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78F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Char"/>
    <w:uiPriority w:val="9"/>
    <w:qFormat/>
    <w:rsid w:val="009978F5"/>
    <w:pPr>
      <w:spacing w:line="307" w:lineRule="exact"/>
      <w:ind w:left="1012" w:right="1080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978F5"/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a3">
    <w:name w:val="Body Text"/>
    <w:basedOn w:val="a"/>
    <w:link w:val="Char"/>
    <w:uiPriority w:val="1"/>
    <w:qFormat/>
    <w:rsid w:val="009978F5"/>
    <w:rPr>
      <w:sz w:val="24"/>
      <w:szCs w:val="24"/>
    </w:rPr>
  </w:style>
  <w:style w:type="character" w:customStyle="1" w:styleId="Char">
    <w:name w:val="Σώμα κειμένου Char"/>
    <w:basedOn w:val="a0"/>
    <w:link w:val="a3"/>
    <w:uiPriority w:val="1"/>
    <w:rsid w:val="009978F5"/>
    <w:rPr>
      <w:rFonts w:ascii="Cambria" w:eastAsia="Cambria" w:hAnsi="Cambria" w:cs="Cambria"/>
      <w:sz w:val="24"/>
      <w:szCs w:val="24"/>
    </w:rPr>
  </w:style>
  <w:style w:type="paragraph" w:styleId="a4">
    <w:name w:val="List Paragraph"/>
    <w:basedOn w:val="a"/>
    <w:uiPriority w:val="1"/>
    <w:qFormat/>
    <w:rsid w:val="009978F5"/>
    <w:pPr>
      <w:ind w:left="1012"/>
      <w:jc w:val="both"/>
    </w:pPr>
  </w:style>
  <w:style w:type="paragraph" w:customStyle="1" w:styleId="TableParagraph">
    <w:name w:val="Table Paragraph"/>
    <w:basedOn w:val="a"/>
    <w:uiPriority w:val="1"/>
    <w:qFormat/>
    <w:rsid w:val="009978F5"/>
  </w:style>
  <w:style w:type="paragraph" w:styleId="a5">
    <w:name w:val="header"/>
    <w:basedOn w:val="a"/>
    <w:link w:val="Char0"/>
    <w:uiPriority w:val="99"/>
    <w:unhideWhenUsed/>
    <w:rsid w:val="009978F5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9978F5"/>
    <w:rPr>
      <w:rFonts w:ascii="Cambria" w:eastAsia="Cambria" w:hAnsi="Cambria" w:cs="Cambria"/>
    </w:rPr>
  </w:style>
  <w:style w:type="paragraph" w:styleId="a6">
    <w:name w:val="footer"/>
    <w:basedOn w:val="a"/>
    <w:link w:val="Char1"/>
    <w:uiPriority w:val="99"/>
    <w:unhideWhenUsed/>
    <w:rsid w:val="009978F5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9978F5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OF THESSALY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2025-12-05T10:07:00Z</dcterms:created>
  <dcterms:modified xsi:type="dcterms:W3CDTF">2025-12-05T10:09:00Z</dcterms:modified>
</cp:coreProperties>
</file>