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79" w:rsidRPr="00331853" w:rsidRDefault="00793A79" w:rsidP="00793A79">
      <w:pPr>
        <w:pStyle w:val="Web"/>
        <w:jc w:val="both"/>
        <w:rPr>
          <w:rFonts w:ascii="Cambria" w:hAnsi="Cambria"/>
        </w:rPr>
      </w:pPr>
      <w:r w:rsidRPr="00331853">
        <w:rPr>
          <w:rFonts w:ascii="Cambria" w:hAnsi="Cambria" w:cs="Arial"/>
          <w:color w:val="000000"/>
          <w:sz w:val="27"/>
          <w:szCs w:val="27"/>
        </w:rPr>
        <w:t xml:space="preserve">Η υπηρεσία χορηγεί την αναρρωτική άδεια ύστερα από αίτηση του υπαλλήλου. Η αίτηση </w:t>
      </w:r>
      <w:r w:rsidRPr="00331853">
        <w:rPr>
          <w:rFonts w:ascii="Cambria" w:hAnsi="Cambria" w:cs="Arial"/>
          <w:sz w:val="27"/>
          <w:szCs w:val="27"/>
        </w:rPr>
        <w:t>για αναρρωτική άδεια υποβάλλεται εντός επτά (7) ημερών από την απουσία του υπαλλήλου λόγω ασθενείας (Ν.3528/2007 άρθρο 56)</w:t>
      </w:r>
      <w:r w:rsidRPr="00331853">
        <w:rPr>
          <w:rFonts w:ascii="Cambria" w:hAnsi="Cambria"/>
          <w:color w:val="000000"/>
        </w:rPr>
        <w:t xml:space="preserve"> </w:t>
      </w:r>
    </w:p>
    <w:p w:rsidR="00331853" w:rsidRDefault="00793A79" w:rsidP="00793A79">
      <w:pPr>
        <w:pStyle w:val="Web"/>
        <w:jc w:val="both"/>
        <w:rPr>
          <w:rFonts w:ascii="Cambria" w:hAnsi="Cambria" w:cs="Arial"/>
          <w:sz w:val="27"/>
          <w:szCs w:val="27"/>
        </w:rPr>
      </w:pPr>
      <w:r w:rsidRPr="00331853">
        <w:rPr>
          <w:rFonts w:ascii="Cambria" w:hAnsi="Cambria"/>
        </w:rPr>
        <w:t> </w:t>
      </w:r>
      <w:r w:rsidRPr="00331853">
        <w:rPr>
          <w:rFonts w:ascii="Cambria" w:hAnsi="Cambria" w:cs="Arial"/>
          <w:sz w:val="27"/>
          <w:szCs w:val="27"/>
        </w:rPr>
        <w:t>Όταν πρόκειται για βραχυχρόνιες αναρρωτικές άδειες: έως 8 ημέρες κατά έτος (Ν.4210/21-11-2013 άρθρο 2).</w:t>
      </w:r>
    </w:p>
    <w:p w:rsidR="00331853" w:rsidRDefault="00793A79" w:rsidP="00793A79">
      <w:pPr>
        <w:pStyle w:val="Web"/>
        <w:jc w:val="both"/>
        <w:rPr>
          <w:rFonts w:ascii="Cambria" w:hAnsi="Cambria" w:cs="Arial"/>
          <w:sz w:val="27"/>
          <w:szCs w:val="27"/>
        </w:rPr>
      </w:pPr>
      <w:r w:rsidRPr="00331853">
        <w:rPr>
          <w:rFonts w:ascii="Cambria" w:hAnsi="Cambria" w:cs="Arial"/>
          <w:sz w:val="27"/>
          <w:szCs w:val="27"/>
        </w:rPr>
        <w:t>Οι άδειες αυτές χορηγούνται, είτε εξ ολοκλήρου και οι οκτώ (08) με γνωμάτευση θεράποντα ιατρού ιδιωτικού ή δημόσιου φορέα, είτε έξι (06) ημέρες με γνωμάτευση θεράποντα ιατρού ιδιωτικού ή δημόσιου φορέα και δύο (02)ημέρες με υπεύθυνη δήλωση του υπαλλήλου(όχι όμως συνεχόμενες).Αναρρωτική άδεια πέραν των οκτώ (8) ημερών κατ’ έτος χορηγείται ύστερα από γνωμάτευση της οικείας υγειονομικής επιτροπής.</w:t>
      </w:r>
      <w:r w:rsidR="00331853">
        <w:rPr>
          <w:rFonts w:ascii="Cambria" w:hAnsi="Cambria" w:cs="Arial"/>
          <w:sz w:val="27"/>
          <w:szCs w:val="27"/>
        </w:rPr>
        <w:t xml:space="preserve"> </w:t>
      </w:r>
    </w:p>
    <w:p w:rsidR="00793A79" w:rsidRPr="00331853" w:rsidRDefault="00793A79" w:rsidP="00793A79">
      <w:pPr>
        <w:pStyle w:val="Web"/>
        <w:jc w:val="both"/>
        <w:rPr>
          <w:rFonts w:ascii="Cambria" w:hAnsi="Cambria"/>
        </w:rPr>
      </w:pPr>
      <w:r w:rsidRPr="00331853">
        <w:rPr>
          <w:rFonts w:ascii="Cambria" w:hAnsi="Cambria" w:cs="Arial"/>
          <w:sz w:val="27"/>
          <w:szCs w:val="27"/>
        </w:rPr>
        <w:t xml:space="preserve">Κατ’ εξαίρεση </w:t>
      </w:r>
      <w:r w:rsidRPr="00331853">
        <w:rPr>
          <w:rFonts w:ascii="Cambria" w:hAnsi="Cambria" w:cs="Arial"/>
          <w:b/>
          <w:sz w:val="27"/>
          <w:szCs w:val="27"/>
        </w:rPr>
        <w:t>δεν απαιτείται γνωμάτευση</w:t>
      </w:r>
      <w:r w:rsidRPr="00331853">
        <w:rPr>
          <w:rFonts w:ascii="Cambria" w:hAnsi="Cambria" w:cs="Arial"/>
          <w:sz w:val="27"/>
          <w:szCs w:val="27"/>
        </w:rPr>
        <w:t xml:space="preserve"> της οικείας </w:t>
      </w:r>
      <w:r w:rsidRPr="00331853">
        <w:rPr>
          <w:rFonts w:ascii="Cambria" w:hAnsi="Cambria" w:cs="Arial"/>
          <w:b/>
          <w:sz w:val="27"/>
          <w:szCs w:val="27"/>
        </w:rPr>
        <w:t>υγειονομικής επιτροπής</w:t>
      </w:r>
      <w:r w:rsidRPr="00331853">
        <w:rPr>
          <w:rFonts w:ascii="Cambria" w:hAnsi="Cambria" w:cs="Arial"/>
          <w:sz w:val="27"/>
          <w:szCs w:val="27"/>
        </w:rPr>
        <w:t>:</w:t>
      </w:r>
      <w:r w:rsidR="00331853">
        <w:rPr>
          <w:rFonts w:ascii="Cambria" w:hAnsi="Cambria" w:cs="Arial"/>
          <w:sz w:val="27"/>
          <w:szCs w:val="27"/>
        </w:rPr>
        <w:t xml:space="preserve"> </w:t>
      </w:r>
      <w:r w:rsidRPr="00331853">
        <w:rPr>
          <w:rFonts w:ascii="Cambria" w:hAnsi="Cambria" w:cs="Arial"/>
          <w:sz w:val="27"/>
          <w:szCs w:val="27"/>
        </w:rPr>
        <w:t>α) όταν η άδεια χορηγείται με βάση γνωμάτευση Διευθυντή Κλινικής Δημόσιου Νοσοκομείου και εφόσον έχει προηγηθεί νοσηλεία επτά (07) ημερών τουλάχιστον. β) όταν η άδεια χορηγείται μετά από χειρουργική επέμβαση σε δημόσιο νοσοκομεί</w:t>
      </w:r>
      <w:bookmarkStart w:id="0" w:name="_GoBack"/>
      <w:bookmarkEnd w:id="0"/>
      <w:r w:rsidRPr="00331853">
        <w:rPr>
          <w:rFonts w:ascii="Cambria" w:hAnsi="Cambria" w:cs="Arial"/>
          <w:sz w:val="27"/>
          <w:szCs w:val="27"/>
        </w:rPr>
        <w:t>ο ή ιδιωτική κλινική.</w:t>
      </w:r>
    </w:p>
    <w:sectPr w:rsidR="00793A79" w:rsidRPr="00331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79"/>
    <w:rsid w:val="00331853"/>
    <w:rsid w:val="00341D9C"/>
    <w:rsid w:val="007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D9D7"/>
  <w15:chartTrackingRefBased/>
  <w15:docId w15:val="{B600B59E-E22F-4989-9434-5B580F5F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2021-12-16T11:45:00Z</dcterms:created>
  <dcterms:modified xsi:type="dcterms:W3CDTF">2022-03-17T12:44:00Z</dcterms:modified>
</cp:coreProperties>
</file>